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23865F87" w14:textId="77777777" w:rsidR="00FB46A3" w:rsidRDefault="00FB46A3" w:rsidP="003D3CEA">
      <w:pPr>
        <w:jc w:val="both"/>
        <w:rPr>
          <w:rFonts w:ascii="Arial Narrow" w:hAnsi="Arial Narrow" w:cs="Arial"/>
          <w:b/>
          <w:bCs/>
        </w:rPr>
      </w:pPr>
      <w:r w:rsidRPr="00FB46A3">
        <w:rPr>
          <w:rFonts w:ascii="Arial Narrow" w:hAnsi="Arial Narrow" w:cs="Arial"/>
          <w:b/>
          <w:bCs/>
        </w:rPr>
        <w:t>Juan Sebastián Castillo</w:t>
      </w:r>
    </w:p>
    <w:p w14:paraId="1F33273D" w14:textId="7236B503" w:rsidR="003D3CEA" w:rsidRPr="00CE6594" w:rsidRDefault="00FB46A3" w:rsidP="003D3CEA">
      <w:pPr>
        <w:jc w:val="both"/>
        <w:rPr>
          <w:rFonts w:ascii="Arial Narrow" w:hAnsi="Arial Narrow" w:cs="Arial"/>
          <w:lang w:val="pt-BR"/>
        </w:rPr>
      </w:pPr>
      <w:proofErr w:type="spellStart"/>
      <w:r>
        <w:rPr>
          <w:rFonts w:ascii="Arial Narrow" w:hAnsi="Arial Narrow" w:cs="Arial"/>
          <w:lang w:val="pt-BR"/>
        </w:rPr>
        <w:t>Asesor</w:t>
      </w:r>
      <w:proofErr w:type="spellEnd"/>
      <w:r>
        <w:rPr>
          <w:rFonts w:ascii="Arial Narrow" w:hAnsi="Arial Narrow" w:cs="Arial"/>
          <w:lang w:val="pt-BR"/>
        </w:rPr>
        <w:t xml:space="preserve"> TIC </w:t>
      </w:r>
      <w:proofErr w:type="spellStart"/>
      <w:r>
        <w:rPr>
          <w:rFonts w:ascii="Arial Narrow" w:hAnsi="Arial Narrow" w:cs="Arial"/>
          <w:lang w:val="pt-BR"/>
        </w:rPr>
        <w:t>Alcaldía</w:t>
      </w:r>
      <w:proofErr w:type="spellEnd"/>
    </w:p>
    <w:p w14:paraId="42B533C2" w14:textId="477F022F" w:rsidR="003D3CEA" w:rsidRPr="00CE6594" w:rsidRDefault="00FB46A3" w:rsidP="003D3CEA">
      <w:pPr>
        <w:jc w:val="both"/>
        <w:rPr>
          <w:rFonts w:ascii="Arial Narrow" w:hAnsi="Arial Narrow" w:cs="Arial"/>
        </w:rPr>
      </w:pPr>
      <w:r>
        <w:rPr>
          <w:rFonts w:ascii="Arial Narrow" w:hAnsi="Arial Narrow" w:cs="Arial"/>
        </w:rPr>
        <w:t>Calarcá</w:t>
      </w:r>
      <w:r w:rsidR="00B0618B">
        <w:rPr>
          <w:rFonts w:ascii="Arial Narrow" w:hAnsi="Arial Narrow" w:cs="Arial"/>
        </w:rPr>
        <w:t xml:space="preserve">, </w:t>
      </w:r>
      <w:r>
        <w:rPr>
          <w:rFonts w:ascii="Arial Narrow" w:hAnsi="Arial Narrow" w:cs="Arial"/>
        </w:rPr>
        <w:t>Quindío</w:t>
      </w:r>
    </w:p>
    <w:p w14:paraId="0DC772F8" w14:textId="0E62B20D" w:rsidR="00FB46A3" w:rsidRDefault="00A73C18" w:rsidP="003D3CEA">
      <w:pPr>
        <w:widowControl/>
        <w:adjustRightInd w:val="0"/>
        <w:rPr>
          <w:rFonts w:ascii="Arial Narrow" w:hAnsi="Arial Narrow"/>
        </w:rPr>
      </w:pPr>
      <w:r w:rsidRPr="00CE6594">
        <w:rPr>
          <w:rFonts w:ascii="Arial Narrow" w:hAnsi="Arial Narrow"/>
        </w:rPr>
        <w:t>Correo:</w:t>
      </w:r>
      <w:r w:rsidR="003A5269">
        <w:rPr>
          <w:rFonts w:ascii="Arial Narrow" w:hAnsi="Arial Narrow"/>
        </w:rPr>
        <w:t xml:space="preserve"> </w:t>
      </w:r>
      <w:hyperlink r:id="rId7" w:history="1">
        <w:r w:rsidR="00FB46A3" w:rsidRPr="005E1833">
          <w:rPr>
            <w:rStyle w:val="Hipervnculo"/>
            <w:rFonts w:ascii="Arial Narrow" w:hAnsi="Arial Narrow"/>
          </w:rPr>
          <w:t>minticresponde@mintic.gov.co</w:t>
        </w:r>
      </w:hyperlink>
    </w:p>
    <w:p w14:paraId="0BE04A2D" w14:textId="77777777" w:rsidR="00B0618B" w:rsidRDefault="00B0618B" w:rsidP="003D3CEA">
      <w:pPr>
        <w:widowControl/>
        <w:adjustRightInd w:val="0"/>
        <w:rPr>
          <w:rFonts w:ascii="Arial Narrow" w:hAnsi="Arial Narrow"/>
        </w:rPr>
      </w:pPr>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535E63BB"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FB46A3" w:rsidRPr="00FB46A3">
        <w:rPr>
          <w:rFonts w:ascii="Arial Narrow" w:hAnsi="Arial Narrow" w:cs="Arial"/>
        </w:rPr>
        <w:t xml:space="preserve">261020587 </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28B4D272" w14:textId="6E129E7D" w:rsidR="00CB7662" w:rsidRPr="00B0618B" w:rsidRDefault="00B55BB9" w:rsidP="00FB46A3">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FB46A3" w:rsidRPr="00FB46A3">
        <w:rPr>
          <w:rFonts w:ascii="Arial Narrow" w:hAnsi="Arial Narrow" w:cs="Arial"/>
          <w:b/>
          <w:i/>
          <w:iCs/>
          <w:sz w:val="16"/>
          <w:szCs w:val="16"/>
          <w:u w:val="single"/>
        </w:rPr>
        <w:t xml:space="preserve">Cordial saludo, De manera atenta me permito remitir el oficio suscrito por el suscrito, en calidad de Asesor TIC del Municipio de Calarcá, mediante el cual se solicita revisión y claridad institucional frente a la situación de las Juntas de Internet Comunitarias de las veredas La Primavera, Planadas – Las Auras, Santo Domingo Alto y Santo Domingo Bajo. Las comunidades mencionadas cumplieron integralmente el procedimiento exigido dentro del Proyecto Juntas de Internet, incluyendo jornadas de sensibilización, asambleas, aprobación de estatutos, expedición de resoluciones, georreferenciación y entrega formal de documentación al funcionario territorial designado. Como se expone en el oficio adjunto, posteriormente se presentó la exclusión del presidente de la Junta Madre de los grupos oficiales de comunicación del proyecto y, ante consulta formal elevada por la comunidad, se recibió respuesta indicando la inexistencia actual de recursos. Dada la expectativa legítima generada y el trabajo comunitario adelantado, consideramos fundamental contar con claridad formal respecto al estado actual de las Juntas dentro del proyecto y los pasos a seguir. Se adjunta la documentación soporte correspondiente. Agradecemos su atención y quedamos atentos a su respuesta </w:t>
      </w:r>
      <w:proofErr w:type="gramStart"/>
      <w:r w:rsidR="00FB46A3" w:rsidRPr="00FB46A3">
        <w:rPr>
          <w:rFonts w:ascii="Arial Narrow" w:hAnsi="Arial Narrow" w:cs="Arial"/>
          <w:b/>
          <w:i/>
          <w:iCs/>
          <w:sz w:val="16"/>
          <w:szCs w:val="16"/>
          <w:u w:val="single"/>
        </w:rPr>
        <w:t>formal.</w:t>
      </w:r>
      <w:r w:rsidR="00B0618B" w:rsidRPr="00B0618B">
        <w:rPr>
          <w:rFonts w:ascii="Arial Narrow" w:hAnsi="Arial Narrow" w:cs="Arial"/>
          <w:b/>
          <w:i/>
          <w:iCs/>
          <w:sz w:val="16"/>
          <w:szCs w:val="16"/>
          <w:u w:val="single"/>
        </w:rPr>
        <w:t>.</w:t>
      </w:r>
      <w:proofErr w:type="gramEnd"/>
      <w:r w:rsidR="00B0618B" w:rsidRPr="00B0618B">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1147F611" w:rsidR="00CB7662" w:rsidRPr="00FB46A3" w:rsidRDefault="006E4757" w:rsidP="00FB46A3">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552BB18F" w14:textId="31C64E08" w:rsidR="00CB7662" w:rsidRPr="00C6433A" w:rsidRDefault="00626198" w:rsidP="003B5D43">
      <w:pPr>
        <w:pStyle w:val="NormalWeb"/>
        <w:jc w:val="both"/>
        <w:rPr>
          <w:rFonts w:ascii="Arial Narrow" w:eastAsia="Calibri" w:hAnsi="Arial Narrow" w:cs="Calibri"/>
          <w:color w:val="000000"/>
          <w:sz w:val="22"/>
          <w:szCs w:val="22"/>
          <w:bdr w:val="none" w:sz="0" w:space="0" w:color="auto" w:frame="1"/>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al estado actual del proceso de las comunidades postuladas del municipio de </w:t>
      </w:r>
      <w:r w:rsidR="00FB46A3">
        <w:rPr>
          <w:rFonts w:ascii="Arial Narrow" w:eastAsia="Calibri" w:hAnsi="Arial Narrow" w:cs="Calibri"/>
          <w:color w:val="000000"/>
          <w:sz w:val="22"/>
          <w:szCs w:val="22"/>
          <w:bdr w:val="none" w:sz="0" w:space="0" w:color="auto" w:frame="1"/>
          <w:lang w:val="es-ES"/>
        </w:rPr>
        <w:t xml:space="preserve">Calarcá </w:t>
      </w:r>
      <w:r w:rsidR="003B5D43">
        <w:rPr>
          <w:rFonts w:ascii="Arial Narrow" w:eastAsia="Calibri" w:hAnsi="Arial Narrow" w:cs="Calibri"/>
          <w:color w:val="000000"/>
          <w:sz w:val="22"/>
          <w:szCs w:val="22"/>
          <w:bdr w:val="none" w:sz="0" w:space="0" w:color="auto" w:frame="1"/>
          <w:lang w:val="es-ES"/>
        </w:rPr>
        <w:t xml:space="preserve">– </w:t>
      </w:r>
      <w:r w:rsidR="00FB46A3">
        <w:rPr>
          <w:rFonts w:ascii="Arial Narrow" w:eastAsia="Calibri" w:hAnsi="Arial Narrow" w:cs="Calibri"/>
          <w:color w:val="000000"/>
          <w:sz w:val="22"/>
          <w:szCs w:val="22"/>
          <w:bdr w:val="none" w:sz="0" w:space="0" w:color="auto" w:frame="1"/>
          <w:lang w:val="es-ES"/>
        </w:rPr>
        <w:t>Quindío</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 las siguientes veredas:</w:t>
      </w:r>
    </w:p>
    <w:tbl>
      <w:tblPr>
        <w:tblStyle w:val="Tablaconcuadrcula4-nfasis41"/>
        <w:tblW w:w="4390" w:type="dxa"/>
        <w:jc w:val="center"/>
        <w:tblLook w:val="04A0" w:firstRow="1" w:lastRow="0" w:firstColumn="1" w:lastColumn="0" w:noHBand="0" w:noVBand="1"/>
      </w:tblPr>
      <w:tblGrid>
        <w:gridCol w:w="2122"/>
        <w:gridCol w:w="2268"/>
      </w:tblGrid>
      <w:tr w:rsidR="003B5D43" w:rsidRPr="003B5D43" w14:paraId="1ECA74B8" w14:textId="77777777" w:rsidTr="00B0618B">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902578A" w14:textId="77777777" w:rsidR="003B5D43" w:rsidRPr="003B5D43" w:rsidRDefault="003B5D43" w:rsidP="00B0618B">
            <w:pPr>
              <w:spacing w:after="160" w:line="259" w:lineRule="auto"/>
              <w:jc w:val="center"/>
              <w:rPr>
                <w:rFonts w:ascii="Arial Narrow" w:eastAsia="Aptos" w:hAnsi="Arial Narrow" w:cs="Arial"/>
                <w:lang w:val="es-CO"/>
              </w:rPr>
            </w:pPr>
            <w:r w:rsidRPr="003B5D43">
              <w:rPr>
                <w:rFonts w:ascii="Arial Narrow" w:eastAsia="Aptos" w:hAnsi="Arial Narrow" w:cs="Arial"/>
                <w:lang w:val="es-CO"/>
              </w:rPr>
              <w:t>Municipio</w:t>
            </w:r>
          </w:p>
        </w:tc>
        <w:tc>
          <w:tcPr>
            <w:tcW w:w="2268" w:type="dxa"/>
            <w:hideMark/>
          </w:tcPr>
          <w:p w14:paraId="39E4EFA6" w14:textId="77777777" w:rsidR="003B5D43" w:rsidRPr="003B5D43" w:rsidRDefault="003B5D43"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Comunidad</w:t>
            </w:r>
          </w:p>
        </w:tc>
      </w:tr>
      <w:tr w:rsidR="00B0618B" w:rsidRPr="003B5D43" w14:paraId="0CB7C339"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57EC8046" w14:textId="6921813B" w:rsidR="00B0618B" w:rsidRPr="003B5D43" w:rsidRDefault="00FB46A3" w:rsidP="00B0618B">
            <w:pPr>
              <w:spacing w:after="160" w:line="259" w:lineRule="auto"/>
              <w:jc w:val="both"/>
              <w:rPr>
                <w:rFonts w:ascii="Arial Narrow" w:eastAsia="Aptos" w:hAnsi="Arial Narrow" w:cs="Arial"/>
                <w:lang w:val="es-CO"/>
              </w:rPr>
            </w:pPr>
            <w:r>
              <w:rPr>
                <w:rFonts w:ascii="Arial Narrow" w:eastAsia="Aptos" w:hAnsi="Arial Narrow" w:cs="Arial"/>
                <w:lang w:val="es-CO"/>
              </w:rPr>
              <w:t>Calarcá</w:t>
            </w:r>
          </w:p>
        </w:tc>
        <w:tc>
          <w:tcPr>
            <w:tcW w:w="2268" w:type="dxa"/>
            <w:hideMark/>
          </w:tcPr>
          <w:p w14:paraId="2701D792" w14:textId="4CE716AE" w:rsidR="00B0618B" w:rsidRPr="003B5D43" w:rsidRDefault="00FB46A3"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Pr>
                <w:rFonts w:ascii="Arial Narrow" w:hAnsi="Arial Narrow"/>
              </w:rPr>
              <w:t>La Paloma</w:t>
            </w:r>
          </w:p>
        </w:tc>
      </w:tr>
      <w:tr w:rsidR="00B0618B" w:rsidRPr="003B5D43" w14:paraId="54152E82" w14:textId="77777777" w:rsidTr="00B0618B">
        <w:trPr>
          <w:trHeight w:val="381"/>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0C92A9E" w14:textId="065EA4D5" w:rsidR="00B0618B" w:rsidRPr="003B5D43" w:rsidRDefault="00FB46A3" w:rsidP="00B0618B">
            <w:pPr>
              <w:spacing w:after="160" w:line="259" w:lineRule="auto"/>
              <w:jc w:val="both"/>
              <w:rPr>
                <w:rFonts w:ascii="Arial Narrow" w:eastAsia="Aptos" w:hAnsi="Arial Narrow" w:cs="Arial"/>
                <w:lang w:val="es-CO"/>
              </w:rPr>
            </w:pPr>
            <w:r>
              <w:rPr>
                <w:rFonts w:ascii="Arial Narrow" w:eastAsia="Aptos" w:hAnsi="Arial Narrow" w:cs="Arial"/>
                <w:lang w:val="es-CO"/>
              </w:rPr>
              <w:t>Calarcá</w:t>
            </w:r>
          </w:p>
        </w:tc>
        <w:tc>
          <w:tcPr>
            <w:tcW w:w="2268" w:type="dxa"/>
            <w:hideMark/>
          </w:tcPr>
          <w:p w14:paraId="407498C2" w14:textId="58015D45" w:rsidR="00B0618B" w:rsidRPr="003B5D43" w:rsidRDefault="00FB46A3"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Pr>
                <w:rFonts w:ascii="Arial Narrow" w:hAnsi="Arial Narrow"/>
              </w:rPr>
              <w:t>Quebrada Negra</w:t>
            </w:r>
          </w:p>
        </w:tc>
      </w:tr>
    </w:tbl>
    <w:p w14:paraId="69BB98B4" w14:textId="3771297D" w:rsidR="00052990" w:rsidRPr="003A5269" w:rsidRDefault="003B5D43" w:rsidP="00052990">
      <w:pPr>
        <w:pStyle w:val="NormalWeb"/>
        <w:jc w:val="both"/>
        <w:rPr>
          <w:rFonts w:ascii="Arial Narrow" w:eastAsia="Calibri" w:hAnsi="Arial Narrow" w:cs="Calibri"/>
          <w:color w:val="000000"/>
          <w:sz w:val="22"/>
          <w:szCs w:val="22"/>
          <w:bdr w:val="none" w:sz="0" w:space="0" w:color="auto" w:frame="1"/>
          <w:lang w:val="es-ES"/>
        </w:rPr>
      </w:pPr>
      <w:r w:rsidRPr="003A5269">
        <w:rPr>
          <w:rFonts w:ascii="Arial Narrow" w:eastAsia="Calibri" w:hAnsi="Arial Narrow" w:cs="Calibri"/>
          <w:color w:val="000000"/>
          <w:sz w:val="22"/>
          <w:szCs w:val="22"/>
          <w:bdr w:val="none" w:sz="0" w:space="0" w:color="auto" w:frame="1"/>
        </w:rPr>
        <w:t xml:space="preserve">Respecto al avance de estas comunidades en el marco del programa, se tiene </w:t>
      </w:r>
      <w:r w:rsidR="003A5269" w:rsidRPr="003A5269">
        <w:rPr>
          <w:rFonts w:ascii="Arial Narrow" w:eastAsia="Calibri" w:hAnsi="Arial Narrow" w:cs="Calibri"/>
          <w:color w:val="000000"/>
          <w:sz w:val="22"/>
          <w:szCs w:val="22"/>
          <w:bdr w:val="none" w:sz="0" w:space="0" w:color="auto" w:frame="1"/>
        </w:rPr>
        <w:t xml:space="preserve">que </w:t>
      </w:r>
      <w:r w:rsidRPr="003A5269">
        <w:rPr>
          <w:rFonts w:ascii="Arial Narrow" w:eastAsia="Calibri" w:hAnsi="Arial Narrow" w:cs="Calibri"/>
          <w:color w:val="000000"/>
          <w:sz w:val="22"/>
          <w:szCs w:val="22"/>
          <w:bdr w:val="none" w:sz="0" w:space="0" w:color="auto" w:frame="1"/>
        </w:rPr>
        <w:t xml:space="preserve">desafortunadamente </w:t>
      </w:r>
      <w:r w:rsidR="003A5269">
        <w:rPr>
          <w:rFonts w:ascii="Arial Narrow" w:eastAsia="Calibri" w:hAnsi="Arial Narrow" w:cs="Calibri"/>
          <w:color w:val="000000"/>
          <w:sz w:val="22"/>
          <w:szCs w:val="22"/>
          <w:bdr w:val="none" w:sz="0" w:space="0" w:color="auto" w:frame="1"/>
        </w:rPr>
        <w:t xml:space="preserve">las </w:t>
      </w:r>
      <w:r w:rsidR="00052990" w:rsidRPr="003A5269">
        <w:rPr>
          <w:rFonts w:ascii="Arial Narrow" w:eastAsia="Calibri" w:hAnsi="Arial Narrow" w:cs="Calibri"/>
          <w:color w:val="000000"/>
          <w:sz w:val="22"/>
          <w:szCs w:val="22"/>
          <w:bdr w:val="none" w:sz="0" w:space="0" w:color="auto" w:frame="1"/>
        </w:rPr>
        <w:t xml:space="preserve">comunidades postuladas al programa </w:t>
      </w:r>
      <w:r w:rsidR="00052990" w:rsidRPr="003A5269">
        <w:rPr>
          <w:rFonts w:ascii="Arial Narrow" w:eastAsia="Arial Narrow" w:hAnsi="Arial Narrow" w:cs="Arial Narrow"/>
          <w:color w:val="000000" w:themeColor="text1"/>
          <w:sz w:val="22"/>
          <w:szCs w:val="22"/>
        </w:rPr>
        <w:t>no hicieron parte de los territorios elegibles, potencialmente beneficiarios o priorizables dentro del Proyecto de Internet Comunitario ejecutado mediante el Convenio Interadministrativo No. 790 , esto debido a que no obstante haber desarrollado las tres primeras etapas del programa (Sensibilización, Caracterización, Estudio de Sitio), estas no contaron con las 4 etapas culminadas al corte de 31 de diciembre del 2024, fecha límite en que se priorizaron las comunidades a incluir en el convenio en cuestión de acuerdo a su estado de avance</w:t>
      </w:r>
      <w:r w:rsidR="00FB46A3">
        <w:rPr>
          <w:rFonts w:ascii="Arial Narrow" w:eastAsia="Arial Narrow" w:hAnsi="Arial Narrow" w:cs="Arial Narrow"/>
          <w:color w:val="000000" w:themeColor="text1"/>
          <w:sz w:val="22"/>
          <w:szCs w:val="22"/>
        </w:rPr>
        <w:t>, e incluso desistieron del programa (ver actas de desistimiento, anexos no. 1 y 2)</w:t>
      </w:r>
      <w:r w:rsidR="00052990" w:rsidRPr="003A5269">
        <w:rPr>
          <w:rFonts w:ascii="Arial Narrow" w:eastAsia="Arial Narrow" w:hAnsi="Arial Narrow" w:cs="Arial Narrow"/>
          <w:color w:val="000000" w:themeColor="text1"/>
          <w:sz w:val="22"/>
          <w:szCs w:val="22"/>
        </w:rPr>
        <w:t xml:space="preserve">; los </w:t>
      </w:r>
      <w:r w:rsidR="00FB46A3" w:rsidRPr="003A5269">
        <w:rPr>
          <w:rFonts w:ascii="Arial Narrow" w:eastAsia="Arial Narrow" w:hAnsi="Arial Narrow" w:cs="Arial Narrow"/>
          <w:color w:val="000000" w:themeColor="text1"/>
          <w:sz w:val="22"/>
          <w:szCs w:val="22"/>
        </w:rPr>
        <w:t>anteriores criterios</w:t>
      </w:r>
      <w:r w:rsidR="00052990" w:rsidRPr="003A5269">
        <w:rPr>
          <w:rFonts w:ascii="Arial Narrow" w:eastAsia="Arial Narrow" w:hAnsi="Arial Narrow" w:cs="Arial Narrow"/>
          <w:color w:val="000000" w:themeColor="text1"/>
          <w:sz w:val="22"/>
          <w:szCs w:val="22"/>
        </w:rPr>
        <w:t xml:space="preserve"> no permitieron la priorización de estas comunidades en el marco del programa; por lo anterior, incluso</w:t>
      </w:r>
      <w:r w:rsidR="00FB46A3">
        <w:rPr>
          <w:rFonts w:ascii="Arial Narrow" w:eastAsia="Arial Narrow" w:hAnsi="Arial Narrow" w:cs="Arial Narrow"/>
          <w:color w:val="000000" w:themeColor="text1"/>
          <w:sz w:val="22"/>
          <w:szCs w:val="22"/>
        </w:rPr>
        <w:t xml:space="preserve"> la eventual inclusión de comunidades de este municipio</w:t>
      </w:r>
      <w:r w:rsidR="00052990" w:rsidRPr="003A5269">
        <w:rPr>
          <w:rFonts w:ascii="Arial Narrow" w:eastAsia="Arial Narrow" w:hAnsi="Arial Narrow" w:cs="Arial Narrow"/>
          <w:color w:val="000000" w:themeColor="text1"/>
          <w:sz w:val="22"/>
          <w:szCs w:val="22"/>
        </w:rPr>
        <w:t xml:space="preserve"> inclusión en futuras fases del programa dependerá de la definición de nuevos criterios que permitiesen la priorización de estas comunidades y de la suscripción de los instrumentos contractuales y presupuestales que así lo permitan.</w:t>
      </w:r>
    </w:p>
    <w:p w14:paraId="5CDE2AA0" w14:textId="5AB99266" w:rsidR="00052990" w:rsidRDefault="00052990" w:rsidP="00052990">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 xml:space="preserve">municipio de </w:t>
      </w:r>
      <w:r w:rsidR="00FB46A3">
        <w:rPr>
          <w:rFonts w:ascii="Arial Narrow" w:eastAsia="Arial Narrow" w:hAnsi="Arial Narrow" w:cs="Arial Narrow"/>
          <w:color w:val="000000" w:themeColor="text1"/>
        </w:rPr>
        <w:t>Calarcá</w:t>
      </w:r>
      <w:r w:rsidR="003A5269">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 xml:space="preserve">departamento de </w:t>
      </w:r>
      <w:r w:rsidR="00FB46A3">
        <w:rPr>
          <w:rFonts w:ascii="Arial Narrow" w:eastAsia="Arial Narrow" w:hAnsi="Arial Narrow" w:cs="Arial Narrow"/>
          <w:color w:val="000000" w:themeColor="text1"/>
        </w:rPr>
        <w:t>Quindío</w:t>
      </w:r>
      <w:r w:rsidRPr="00B322C6">
        <w:rPr>
          <w:rFonts w:ascii="Arial Narrow" w:eastAsia="Arial Narrow" w:hAnsi="Arial Narrow" w:cs="Arial Narrow"/>
          <w:color w:val="000000" w:themeColor="text1"/>
        </w:rPr>
        <w:t xml:space="preserve">, situación que obedece principalmente a condiciones presupuestales y </w:t>
      </w:r>
      <w:r w:rsidRPr="00B322C6">
        <w:rPr>
          <w:rFonts w:ascii="Arial Narrow" w:eastAsia="Arial Narrow" w:hAnsi="Arial Narrow" w:cs="Arial Narrow"/>
          <w:color w:val="000000" w:themeColor="text1"/>
        </w:rPr>
        <w:lastRenderedPageBreak/>
        <w:t xml:space="preserve">contractuales. </w:t>
      </w:r>
    </w:p>
    <w:p w14:paraId="521611EB"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3BA3D63"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0AD1D0B7"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2E40B67A"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03A5306E"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733F91B9" w14:textId="77777777" w:rsidR="00052990" w:rsidRPr="00A40CEB"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68C65506" w14:textId="77777777" w:rsidR="00052990" w:rsidRPr="00B322C6"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1BB8B9E6" w14:textId="77777777" w:rsidR="00052990"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18C0638E"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7B7FE80"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58AB4C04" w14:textId="77777777" w:rsidR="00052990" w:rsidRPr="002E44C7"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344E3" w14:textId="77777777" w:rsidR="0033138A" w:rsidRDefault="0033138A">
      <w:r>
        <w:separator/>
      </w:r>
    </w:p>
  </w:endnote>
  <w:endnote w:type="continuationSeparator" w:id="0">
    <w:p w14:paraId="27C6D391" w14:textId="77777777" w:rsidR="0033138A" w:rsidRDefault="0033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FBB7F" w14:textId="77777777" w:rsidR="0033138A" w:rsidRDefault="0033138A">
      <w:r>
        <w:separator/>
      </w:r>
    </w:p>
  </w:footnote>
  <w:footnote w:type="continuationSeparator" w:id="0">
    <w:p w14:paraId="419BD44C" w14:textId="77777777" w:rsidR="0033138A" w:rsidRDefault="0033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3138A"/>
    <w:rsid w:val="003631E4"/>
    <w:rsid w:val="003874FD"/>
    <w:rsid w:val="003A5269"/>
    <w:rsid w:val="003B5D43"/>
    <w:rsid w:val="003D3CEA"/>
    <w:rsid w:val="004A43E6"/>
    <w:rsid w:val="004C715F"/>
    <w:rsid w:val="004E39C2"/>
    <w:rsid w:val="004F6A14"/>
    <w:rsid w:val="00554F46"/>
    <w:rsid w:val="00626198"/>
    <w:rsid w:val="00697997"/>
    <w:rsid w:val="006B788C"/>
    <w:rsid w:val="006E4757"/>
    <w:rsid w:val="00706839"/>
    <w:rsid w:val="00722A14"/>
    <w:rsid w:val="00786F84"/>
    <w:rsid w:val="007B6373"/>
    <w:rsid w:val="007F62AF"/>
    <w:rsid w:val="00813B1F"/>
    <w:rsid w:val="008454CA"/>
    <w:rsid w:val="008E6C15"/>
    <w:rsid w:val="00923D5B"/>
    <w:rsid w:val="00935D01"/>
    <w:rsid w:val="00936E49"/>
    <w:rsid w:val="00A45432"/>
    <w:rsid w:val="00A56A22"/>
    <w:rsid w:val="00A73C18"/>
    <w:rsid w:val="00AC38DE"/>
    <w:rsid w:val="00AD3E1E"/>
    <w:rsid w:val="00B0618B"/>
    <w:rsid w:val="00B26B50"/>
    <w:rsid w:val="00B55BB9"/>
    <w:rsid w:val="00B628D7"/>
    <w:rsid w:val="00C13349"/>
    <w:rsid w:val="00C6433A"/>
    <w:rsid w:val="00C80C87"/>
    <w:rsid w:val="00CB7662"/>
    <w:rsid w:val="00CE6594"/>
    <w:rsid w:val="00D14BD9"/>
    <w:rsid w:val="00DA78FE"/>
    <w:rsid w:val="00DB090B"/>
    <w:rsid w:val="00DD749A"/>
    <w:rsid w:val="00E15578"/>
    <w:rsid w:val="00E96FAA"/>
    <w:rsid w:val="00EA2A0B"/>
    <w:rsid w:val="00F335BF"/>
    <w:rsid w:val="00F9250E"/>
    <w:rsid w:val="00FB46A3"/>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nticresponde@minti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1395</Words>
  <Characters>7674</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2026-04-15T21:42:00Z</dcterms:created>
  <dcterms:modified xsi:type="dcterms:W3CDTF">2026-04-15T21:42:00Z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